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EA" w:rsidRDefault="006163EA" w:rsidP="000D2C99">
      <w:pPr>
        <w:rPr>
          <w:rFonts w:asciiTheme="minorHAnsi" w:hAnsiTheme="minorHAnsi"/>
          <w:b/>
          <w:sz w:val="36"/>
        </w:rPr>
      </w:pPr>
      <w:r>
        <w:rPr>
          <w:b/>
          <w:sz w:val="36"/>
        </w:rPr>
        <w:t xml:space="preserve">                                                          </w:t>
      </w:r>
      <w:r w:rsidR="000D2C99">
        <w:rPr>
          <w:b/>
          <w:sz w:val="36"/>
        </w:rPr>
        <w:t xml:space="preserve">                              </w:t>
      </w:r>
      <w:r w:rsidRPr="00DE4425">
        <w:rPr>
          <w:rFonts w:asciiTheme="minorHAnsi" w:hAnsiTheme="minorHAnsi"/>
          <w:b/>
          <w:sz w:val="36"/>
        </w:rPr>
        <w:t>MEMBERSHIP APPLICATION</w:t>
      </w:r>
      <w:r w:rsidR="000D2C99">
        <w:rPr>
          <w:rFonts w:asciiTheme="minorHAnsi" w:hAnsiTheme="minorHAnsi"/>
          <w:b/>
          <w:sz w:val="36"/>
        </w:rPr>
        <w:t xml:space="preserve">                                              </w:t>
      </w:r>
      <w:r w:rsidR="000D2C99">
        <w:rPr>
          <w:rFonts w:asciiTheme="minorHAnsi" w:hAnsiTheme="minorHAnsi"/>
          <w:b/>
          <w:noProof/>
          <w:sz w:val="36"/>
          <w:lang w:val="en-AU" w:eastAsia="en-AU"/>
        </w:rPr>
        <w:drawing>
          <wp:inline distT="0" distB="0" distL="0" distR="0" wp14:anchorId="368EF4EE">
            <wp:extent cx="1054735" cy="105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C11" w:rsidRDefault="00823C11" w:rsidP="006163EA">
      <w:pPr>
        <w:jc w:val="center"/>
        <w:rPr>
          <w:rFonts w:asciiTheme="minorHAnsi" w:hAnsiTheme="minorHAnsi"/>
          <w:b/>
          <w:sz w:val="36"/>
        </w:rPr>
      </w:pPr>
    </w:p>
    <w:p w:rsidR="00823C11" w:rsidRPr="00186EE6" w:rsidRDefault="00823C11" w:rsidP="006163EA">
      <w:pPr>
        <w:jc w:val="center"/>
        <w:rPr>
          <w:b/>
          <w:sz w:val="36"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>Name_________________________________________________________________________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>Postal Address__________________________________________________________________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>Email__________________________________________________________________________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>Phone__________________________________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>Affiliation______________________________________________________________________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>Membership Type being sought</w:t>
      </w:r>
      <w:r w:rsidR="006F7192">
        <w:rPr>
          <w:rFonts w:asciiTheme="minorHAnsi" w:hAnsiTheme="minorHAnsi"/>
          <w:b/>
        </w:rPr>
        <w:t xml:space="preserve"> (please tick):  Individual ($10)   ____      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ab/>
      </w:r>
      <w:r w:rsidRPr="00DE4425">
        <w:rPr>
          <w:rFonts w:asciiTheme="minorHAnsi" w:hAnsiTheme="minorHAnsi"/>
          <w:b/>
        </w:rPr>
        <w:tab/>
      </w:r>
      <w:r w:rsidRPr="00DE4425">
        <w:rPr>
          <w:rFonts w:asciiTheme="minorHAnsi" w:hAnsiTheme="minorHAnsi"/>
          <w:b/>
        </w:rPr>
        <w:tab/>
      </w:r>
      <w:r w:rsidRPr="00DE4425">
        <w:rPr>
          <w:rFonts w:asciiTheme="minorHAnsi" w:hAnsiTheme="minorHAnsi"/>
          <w:b/>
        </w:rPr>
        <w:tab/>
      </w:r>
      <w:r w:rsidRPr="00DE4425">
        <w:rPr>
          <w:rFonts w:asciiTheme="minorHAnsi" w:hAnsiTheme="minorHAnsi"/>
          <w:b/>
        </w:rPr>
        <w:tab/>
      </w:r>
      <w:r w:rsidRPr="00DE4425">
        <w:rPr>
          <w:rFonts w:asciiTheme="minorHAnsi" w:hAnsiTheme="minorHAnsi"/>
          <w:b/>
        </w:rPr>
        <w:tab/>
        <w:t xml:space="preserve">  </w:t>
      </w:r>
      <w:r w:rsidR="006F7192">
        <w:rPr>
          <w:rFonts w:asciiTheme="minorHAnsi" w:hAnsiTheme="minorHAnsi"/>
          <w:b/>
        </w:rPr>
        <w:t xml:space="preserve">  </w:t>
      </w:r>
      <w:r w:rsidRPr="00DE4425">
        <w:rPr>
          <w:rFonts w:asciiTheme="minorHAnsi" w:hAnsiTheme="minorHAnsi"/>
          <w:b/>
        </w:rPr>
        <w:t xml:space="preserve"> Corporate</w:t>
      </w:r>
      <w:r w:rsidR="006F7192">
        <w:rPr>
          <w:rFonts w:asciiTheme="minorHAnsi" w:hAnsiTheme="minorHAnsi"/>
          <w:b/>
        </w:rPr>
        <w:t xml:space="preserve"> ($50)  ____</w:t>
      </w:r>
    </w:p>
    <w:p w:rsidR="006163EA" w:rsidRPr="00DE4425" w:rsidRDefault="006163EA" w:rsidP="006163EA">
      <w:pPr>
        <w:rPr>
          <w:rFonts w:asciiTheme="minorHAnsi" w:hAnsiTheme="minorHAnsi"/>
          <w:b/>
        </w:rPr>
      </w:pPr>
    </w:p>
    <w:p w:rsidR="006F7192" w:rsidRDefault="006F7192" w:rsidP="006163EA">
      <w:pPr>
        <w:rPr>
          <w:rFonts w:asciiTheme="minorHAnsi" w:hAnsiTheme="minorHAnsi"/>
          <w:b/>
        </w:rPr>
      </w:pPr>
    </w:p>
    <w:p w:rsidR="006163EA" w:rsidRPr="00DE4425" w:rsidRDefault="006163EA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t xml:space="preserve">Area of Interest </w:t>
      </w:r>
      <w:r w:rsidR="00DE4425">
        <w:rPr>
          <w:rFonts w:asciiTheme="minorHAnsi" w:hAnsiTheme="minorHAnsi"/>
          <w:b/>
        </w:rPr>
        <w:t>(</w:t>
      </w:r>
      <w:r w:rsidR="00DE4425" w:rsidRPr="00DE4425">
        <w:rPr>
          <w:rFonts w:asciiTheme="minorHAnsi" w:hAnsiTheme="minorHAnsi"/>
          <w:b/>
        </w:rPr>
        <w:t xml:space="preserve">Please indicate in the table overleaf): </w:t>
      </w:r>
    </w:p>
    <w:p w:rsidR="007E3D8A" w:rsidRDefault="007E3D8A" w:rsidP="006163EA">
      <w:pPr>
        <w:rPr>
          <w:rFonts w:asciiTheme="minorHAnsi" w:hAnsiTheme="minorHAnsi"/>
          <w:b/>
        </w:rPr>
      </w:pPr>
    </w:p>
    <w:p w:rsidR="007E3D8A" w:rsidRDefault="007E3D8A" w:rsidP="006163EA">
      <w:pPr>
        <w:rPr>
          <w:rFonts w:asciiTheme="minorHAnsi" w:hAnsiTheme="minorHAnsi"/>
          <w:b/>
        </w:rPr>
      </w:pPr>
    </w:p>
    <w:p w:rsidR="007E3D8A" w:rsidRDefault="007E3D8A" w:rsidP="006163EA">
      <w:pPr>
        <w:rPr>
          <w:rFonts w:asciiTheme="minorHAnsi" w:hAnsiTheme="minorHAnsi"/>
          <w:b/>
        </w:rPr>
      </w:pPr>
    </w:p>
    <w:p w:rsidR="007E3D8A" w:rsidRDefault="007E3D8A" w:rsidP="006163EA">
      <w:pPr>
        <w:rPr>
          <w:rFonts w:asciiTheme="minorHAnsi" w:hAnsiTheme="minorHAnsi"/>
          <w:b/>
        </w:rPr>
      </w:pPr>
    </w:p>
    <w:p w:rsidR="00696D78" w:rsidRDefault="00696D78" w:rsidP="006163EA">
      <w:pPr>
        <w:rPr>
          <w:rFonts w:asciiTheme="minorHAnsi" w:hAnsiTheme="minorHAnsi"/>
          <w:b/>
        </w:rPr>
      </w:pPr>
    </w:p>
    <w:p w:rsidR="00696D78" w:rsidRDefault="00696D78" w:rsidP="006163EA">
      <w:pPr>
        <w:rPr>
          <w:rFonts w:asciiTheme="minorHAnsi" w:hAnsiTheme="minorHAnsi"/>
          <w:b/>
        </w:rPr>
      </w:pPr>
    </w:p>
    <w:p w:rsidR="00696D78" w:rsidRDefault="00696D7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346F48" w:rsidRDefault="00346F48" w:rsidP="006163EA">
      <w:pPr>
        <w:rPr>
          <w:rFonts w:asciiTheme="minorHAnsi" w:hAnsiTheme="minorHAnsi"/>
          <w:b/>
        </w:rPr>
      </w:pPr>
    </w:p>
    <w:p w:rsidR="00696D78" w:rsidRDefault="00696D78" w:rsidP="006163EA">
      <w:pPr>
        <w:rPr>
          <w:rFonts w:asciiTheme="minorHAnsi" w:hAnsiTheme="minorHAnsi"/>
          <w:b/>
        </w:rPr>
      </w:pPr>
    </w:p>
    <w:p w:rsidR="006163EA" w:rsidRPr="00DE4425" w:rsidRDefault="00DE4425" w:rsidP="006163EA">
      <w:pPr>
        <w:rPr>
          <w:rFonts w:asciiTheme="minorHAnsi" w:hAnsiTheme="minorHAnsi"/>
          <w:b/>
        </w:rPr>
      </w:pPr>
      <w:r w:rsidRPr="00DE4425">
        <w:rPr>
          <w:rFonts w:asciiTheme="minorHAnsi" w:hAnsiTheme="minorHAnsi"/>
          <w:b/>
        </w:rPr>
        <w:lastRenderedPageBreak/>
        <w:t>Areas of I</w:t>
      </w:r>
      <w:r w:rsidR="006163EA" w:rsidRPr="00DE4425">
        <w:rPr>
          <w:rFonts w:asciiTheme="minorHAnsi" w:hAnsiTheme="minorHAnsi"/>
          <w:b/>
        </w:rPr>
        <w:t>nterest</w:t>
      </w:r>
    </w:p>
    <w:p w:rsidR="006163EA" w:rsidRPr="00DE4425" w:rsidRDefault="006163EA" w:rsidP="006163EA">
      <w:pPr>
        <w:rPr>
          <w:rFonts w:asciiTheme="minorHAnsi" w:hAnsiTheme="minorHAnsi"/>
        </w:rPr>
      </w:pPr>
      <w:r w:rsidRPr="00DE4425">
        <w:rPr>
          <w:rFonts w:asciiTheme="minorHAnsi" w:hAnsiTheme="minorHAnsi"/>
        </w:rPr>
        <w:t>Inaugural members if the Council’s board have broadly-based interests in industry, natural resources, geology, medical science, services, infrastructure, education and research.  We encourage new members with interests in any of the following areas:</w:t>
      </w:r>
    </w:p>
    <w:p w:rsidR="006163EA" w:rsidRPr="00DE4425" w:rsidRDefault="006163EA" w:rsidP="006163E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1149"/>
      </w:tblGrid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 xml:space="preserve">Area of Interest 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 xml:space="preserve">Please Tick: </w:t>
            </w: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 xml:space="preserve">STEM education 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(primary, secondary, technical, tertiary, research, mentoring, community outreach, citizen research,)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Climate, weather and events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(monitoring, modeling, risk assessment, adaptation, mitigation)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 xml:space="preserve">Marine and estuaries environment and ecology 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 xml:space="preserve">(oceanography, regional marine bio-systems, shoreline events)  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Terrestrial ecology, ecosystem services and natural resource management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(biodiversity, biosecurity, management, adaptation, remediation, social wellbeing, regional planning)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Water resources and distribution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(resource evaluation, environmental flows, surface and groundwaters and their recharge systems, water distribution systems, efficiency of use, urban recovery, recycling)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Agriculture, horticulture and forestry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(land use classification, catchment planning, farm planning, crop and livestock management systems, services chain)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 xml:space="preserve">Food science, processing and quality assurance 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(supply chain, infrastructure, processing technology, quality monitoring and check back, brand protection)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Health science, technology and health services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 xml:space="preserve">(current and emerging regional health risks, preventive health care, diagnostics, coordinated case management)  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Mining, mining engineering and processing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(resource exploration, extraction and recovery engineering; processing, environmental impact, remediation)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Regional industry opportunities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(technology innovation, creative IT services, manufacturing, logistical management)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6163EA" w:rsidRPr="00DE4425" w:rsidRDefault="006163EA" w:rsidP="006163EA">
            <w:pPr>
              <w:rPr>
                <w:rFonts w:asciiTheme="minorHAnsi" w:hAnsiTheme="minorHAnsi"/>
                <w:b/>
              </w:rPr>
            </w:pPr>
            <w:r w:rsidRPr="00DE4425">
              <w:rPr>
                <w:rFonts w:asciiTheme="minorHAnsi" w:hAnsiTheme="minorHAnsi"/>
                <w:b/>
              </w:rPr>
              <w:t>Energy generation distribution</w:t>
            </w:r>
          </w:p>
          <w:p w:rsidR="006163EA" w:rsidRPr="00DE4425" w:rsidRDefault="006163EA" w:rsidP="006163EA">
            <w:pPr>
              <w:rPr>
                <w:rFonts w:asciiTheme="minorHAnsi" w:hAnsiTheme="minorHAnsi"/>
              </w:rPr>
            </w:pPr>
            <w:r w:rsidRPr="00DE4425">
              <w:rPr>
                <w:rFonts w:asciiTheme="minorHAnsi" w:hAnsiTheme="minorHAnsi"/>
              </w:rPr>
              <w:t>(traditional systems, alternative energy resources and technologies, fitness for purpose, regional energy hubs)</w:t>
            </w: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  <w:tr w:rsidR="006163EA" w:rsidRPr="00DE4425" w:rsidTr="006163EA">
        <w:tc>
          <w:tcPr>
            <w:tcW w:w="9039" w:type="dxa"/>
          </w:tcPr>
          <w:p w:rsidR="007E3D8A" w:rsidRDefault="006E0CB0" w:rsidP="006163EA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Other areas of i</w:t>
            </w:r>
            <w:r w:rsidR="00DE4425" w:rsidRPr="00B1650D">
              <w:rPr>
                <w:rFonts w:asciiTheme="minorHAnsi" w:hAnsiTheme="minorHAnsi"/>
                <w:b/>
                <w:color w:val="000000" w:themeColor="text1"/>
              </w:rPr>
              <w:t>nterest? Please comment below:</w:t>
            </w:r>
          </w:p>
          <w:p w:rsidR="007E3D8A" w:rsidRDefault="007E3D8A" w:rsidP="006163EA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7E3D8A" w:rsidRPr="00DE4425" w:rsidRDefault="007E3D8A" w:rsidP="006163EA">
            <w:pPr>
              <w:rPr>
                <w:rFonts w:asciiTheme="minorHAnsi" w:hAnsiTheme="minorHAnsi"/>
              </w:rPr>
            </w:pPr>
          </w:p>
          <w:p w:rsidR="00DE4425" w:rsidRPr="00DE4425" w:rsidRDefault="00DE4425" w:rsidP="006163EA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:rsidR="006163EA" w:rsidRPr="00DE4425" w:rsidRDefault="006163EA" w:rsidP="006163EA">
            <w:pPr>
              <w:rPr>
                <w:rFonts w:asciiTheme="minorHAnsi" w:hAnsiTheme="minorHAnsi"/>
              </w:rPr>
            </w:pPr>
          </w:p>
        </w:tc>
      </w:tr>
    </w:tbl>
    <w:p w:rsidR="007E3D8A" w:rsidRDefault="007E3D8A" w:rsidP="007E3D8A">
      <w:pPr>
        <w:rPr>
          <w:rFonts w:asciiTheme="minorHAnsi" w:hAnsiTheme="minorHAnsi"/>
        </w:rPr>
      </w:pPr>
    </w:p>
    <w:p w:rsidR="007E3D8A" w:rsidRPr="007E3D8A" w:rsidRDefault="007E3D8A" w:rsidP="007E3D8A">
      <w:pPr>
        <w:rPr>
          <w:rFonts w:asciiTheme="minorHAnsi" w:hAnsiTheme="minorHAnsi"/>
        </w:rPr>
      </w:pPr>
      <w:r w:rsidRPr="007E3D8A">
        <w:rPr>
          <w:rFonts w:asciiTheme="minorHAnsi" w:hAnsiTheme="minorHAnsi"/>
        </w:rPr>
        <w:t xml:space="preserve">To return the form: </w:t>
      </w:r>
      <w:r w:rsidRPr="007E3D8A">
        <w:rPr>
          <w:rFonts w:asciiTheme="minorHAnsi" w:hAnsiTheme="minorHAnsi"/>
          <w:b/>
        </w:rPr>
        <w:t>South West Science Council Inc.</w:t>
      </w:r>
    </w:p>
    <w:p w:rsidR="00346F48" w:rsidRDefault="007E3D8A" w:rsidP="007E3D8A">
      <w:pPr>
        <w:rPr>
          <w:rFonts w:asciiTheme="minorHAnsi" w:hAnsiTheme="minorHAnsi"/>
        </w:rPr>
      </w:pPr>
      <w:r w:rsidRPr="007E3D8A">
        <w:rPr>
          <w:rFonts w:asciiTheme="minorHAnsi" w:hAnsiTheme="minorHAnsi"/>
          <w:b/>
        </w:rPr>
        <w:t>Postal Address:</w:t>
      </w:r>
      <w:r>
        <w:rPr>
          <w:rFonts w:asciiTheme="minorHAnsi" w:hAnsiTheme="minorHAnsi"/>
          <w:b/>
        </w:rPr>
        <w:t xml:space="preserve"> c/-</w:t>
      </w:r>
      <w:r w:rsidRPr="007E3D8A">
        <w:rPr>
          <w:rFonts w:asciiTheme="minorHAnsi" w:hAnsiTheme="minorHAnsi"/>
        </w:rPr>
        <w:t>145 Stirling St, East Bunbury WA 6230</w:t>
      </w:r>
      <w:r>
        <w:rPr>
          <w:rFonts w:asciiTheme="minorHAnsi" w:hAnsiTheme="minorHAnsi"/>
        </w:rPr>
        <w:t xml:space="preserve"> </w:t>
      </w:r>
      <w:r w:rsidRPr="007E3D8A">
        <w:rPr>
          <w:rFonts w:asciiTheme="minorHAnsi" w:hAnsiTheme="minorHAnsi"/>
          <w:b/>
        </w:rPr>
        <w:t>Email</w:t>
      </w:r>
      <w:r w:rsidRPr="007E3D8A">
        <w:rPr>
          <w:rFonts w:asciiTheme="minorHAnsi" w:hAnsiTheme="minorHAnsi"/>
        </w:rPr>
        <w:t xml:space="preserve">: </w:t>
      </w:r>
      <w:hyperlink r:id="rId8" w:history="1">
        <w:r w:rsidR="00346F48" w:rsidRPr="00A24518">
          <w:rPr>
            <w:rStyle w:val="Hyperlink"/>
            <w:rFonts w:asciiTheme="minorHAnsi" w:hAnsiTheme="minorHAnsi"/>
          </w:rPr>
          <w:t>chairman@swsciencecouncil.org.au</w:t>
        </w:r>
      </w:hyperlink>
    </w:p>
    <w:p w:rsidR="00346F48" w:rsidRPr="00346F48" w:rsidRDefault="00346F48" w:rsidP="007E3D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Or: </w:t>
      </w:r>
      <w:hyperlink r:id="rId9" w:history="1">
        <w:r w:rsidRPr="00A24518">
          <w:rPr>
            <w:rStyle w:val="Hyperlink"/>
            <w:rFonts w:asciiTheme="minorHAnsi" w:hAnsiTheme="minorHAnsi"/>
          </w:rPr>
          <w:t>admin@swsciencecouncil.org.au</w:t>
        </w:r>
      </w:hyperlink>
      <w:bookmarkStart w:id="0" w:name="_GoBack"/>
      <w:bookmarkEnd w:id="0"/>
      <w:r w:rsidRPr="00346F48">
        <w:rPr>
          <w:rFonts w:asciiTheme="minorHAnsi" w:hAnsiTheme="minorHAnsi"/>
        </w:rPr>
        <w:t xml:space="preserve"> </w:t>
      </w:r>
    </w:p>
    <w:sectPr w:rsidR="00346F48" w:rsidRPr="00346F48" w:rsidSect="00C33C3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284"/>
    <w:multiLevelType w:val="hybridMultilevel"/>
    <w:tmpl w:val="F1ECA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EA"/>
    <w:rsid w:val="000D2C99"/>
    <w:rsid w:val="00346F48"/>
    <w:rsid w:val="004446DE"/>
    <w:rsid w:val="005239E0"/>
    <w:rsid w:val="006163EA"/>
    <w:rsid w:val="00696D78"/>
    <w:rsid w:val="006D5D76"/>
    <w:rsid w:val="006E0CB0"/>
    <w:rsid w:val="006F7192"/>
    <w:rsid w:val="007B739C"/>
    <w:rsid w:val="007E3D8A"/>
    <w:rsid w:val="00823C11"/>
    <w:rsid w:val="008C5034"/>
    <w:rsid w:val="00B1650D"/>
    <w:rsid w:val="00B334F1"/>
    <w:rsid w:val="00D84021"/>
    <w:rsid w:val="00DB20A9"/>
    <w:rsid w:val="00D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E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1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23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9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9E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84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E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1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23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9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9E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84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swsciencecouncil.org.a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swsciencecounci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5BD9-041D-414B-825B-63ADE35C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2516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 Julie</dc:creator>
  <cp:lastModifiedBy>PALMER Julie</cp:lastModifiedBy>
  <cp:revision>6</cp:revision>
  <dcterms:created xsi:type="dcterms:W3CDTF">2016-06-28T09:40:00Z</dcterms:created>
  <dcterms:modified xsi:type="dcterms:W3CDTF">2016-07-04T07:39:00Z</dcterms:modified>
</cp:coreProperties>
</file>